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F50D" w14:textId="7D08D4ED" w:rsidR="00DF4A4D" w:rsidRDefault="00DF4A4D"/>
    <w:p w14:paraId="56DD9171" w14:textId="0D2173F2" w:rsidR="001D589E" w:rsidRPr="001D589E" w:rsidRDefault="001D589E">
      <w:pPr>
        <w:rPr>
          <w:sz w:val="21"/>
          <w:szCs w:val="21"/>
        </w:rPr>
      </w:pPr>
    </w:p>
    <w:p w14:paraId="5769C0DD" w14:textId="10ED80A5" w:rsidR="001D589E" w:rsidRDefault="001D589E">
      <w:pPr>
        <w:rPr>
          <w:rStyle w:val="lev"/>
          <w:rFonts w:ascii="Cardo" w:hAnsi="Cardo"/>
          <w:b w:val="0"/>
          <w:bCs w:val="0"/>
          <w:color w:val="28318F"/>
          <w:sz w:val="32"/>
          <w:szCs w:val="28"/>
        </w:rPr>
      </w:pPr>
      <w:r w:rsidRPr="001D589E">
        <w:rPr>
          <w:rStyle w:val="lev"/>
          <w:rFonts w:ascii="Cardo" w:hAnsi="Cardo"/>
          <w:b w:val="0"/>
          <w:bCs w:val="0"/>
          <w:color w:val="28318F"/>
          <w:sz w:val="32"/>
          <w:szCs w:val="28"/>
        </w:rPr>
        <w:t>SOCIAL ... PAIE</w:t>
      </w:r>
    </w:p>
    <w:p w14:paraId="026D0732" w14:textId="2BB9C70E" w:rsidR="001D589E" w:rsidRDefault="001D589E">
      <w:pPr>
        <w:rPr>
          <w:rStyle w:val="lev"/>
          <w:rFonts w:ascii="Cardo" w:hAnsi="Cardo"/>
          <w:b w:val="0"/>
          <w:bCs w:val="0"/>
          <w:color w:val="28318F"/>
          <w:sz w:val="32"/>
          <w:szCs w:val="28"/>
        </w:rPr>
      </w:pPr>
    </w:p>
    <w:p w14:paraId="6A5BFCE1" w14:textId="6601364D" w:rsidR="001D589E" w:rsidRDefault="001D589E" w:rsidP="001D589E">
      <w:pPr>
        <w:spacing w:after="330"/>
        <w:outlineLvl w:val="1"/>
        <w:rPr>
          <w:rFonts w:ascii="Arial" w:eastAsia="Times New Roman" w:hAnsi="Arial" w:cs="Arial"/>
          <w:color w:val="EB621A"/>
          <w:sz w:val="32"/>
          <w:szCs w:val="32"/>
          <w:lang w:eastAsia="fr-FR"/>
        </w:rPr>
      </w:pPr>
      <w:r w:rsidRPr="001D589E">
        <w:rPr>
          <w:rFonts w:ascii="Arial" w:eastAsia="Times New Roman" w:hAnsi="Arial" w:cs="Arial"/>
          <w:color w:val="EB621A"/>
          <w:sz w:val="32"/>
          <w:szCs w:val="32"/>
          <w:lang w:eastAsia="fr-FR"/>
        </w:rPr>
        <w:t>Le taux de la cotisation AGS est maintenu à 0,15 % au 1er janvier 2023</w:t>
      </w:r>
    </w:p>
    <w:p w14:paraId="578D1DC2" w14:textId="505D2F2B" w:rsidR="001D589E" w:rsidRPr="001D589E" w:rsidRDefault="001D589E" w:rsidP="001D589E">
      <w:pPr>
        <w:spacing w:after="330"/>
        <w:outlineLvl w:val="1"/>
        <w:rPr>
          <w:rFonts w:ascii="Arial" w:eastAsia="Times New Roman" w:hAnsi="Arial" w:cs="Arial"/>
          <w:color w:val="28318F"/>
          <w:sz w:val="21"/>
          <w:szCs w:val="21"/>
          <w:lang w:eastAsia="fr-FR"/>
        </w:rPr>
      </w:pPr>
      <w:r w:rsidRPr="001D589E">
        <w:rPr>
          <w:rFonts w:ascii="Arial" w:hAnsi="Arial" w:cs="Arial"/>
          <w:color w:val="2934A1"/>
          <w:sz w:val="20"/>
          <w:szCs w:val="20"/>
        </w:rPr>
        <w:t>Site Internet AGS, rubrique Chiffres clés</w:t>
      </w:r>
      <w:r w:rsidRPr="001D589E">
        <w:rPr>
          <w:rFonts w:ascii="Arial" w:hAnsi="Arial" w:cs="Arial"/>
          <w:color w:val="28318F"/>
          <w:sz w:val="20"/>
          <w:szCs w:val="20"/>
        </w:rPr>
        <w:br/>
      </w:r>
      <w:r w:rsidRPr="001D589E">
        <w:rPr>
          <w:rFonts w:ascii="Arial" w:hAnsi="Arial" w:cs="Arial"/>
          <w:color w:val="28318F"/>
          <w:sz w:val="20"/>
          <w:szCs w:val="20"/>
          <w:shd w:val="clear" w:color="auto" w:fill="FFFFFF"/>
        </w:rPr>
        <w:t>Par</w:t>
      </w:r>
      <w:r w:rsidRPr="001D589E">
        <w:rPr>
          <w:rStyle w:val="apple-converted-space"/>
          <w:rFonts w:ascii="Arial" w:hAnsi="Arial" w:cs="Arial"/>
          <w:color w:val="28318F"/>
          <w:sz w:val="20"/>
          <w:szCs w:val="20"/>
          <w:shd w:val="clear" w:color="auto" w:fill="FFFFFF"/>
        </w:rPr>
        <w:t> </w:t>
      </w:r>
      <w:r w:rsidRPr="001D589E">
        <w:rPr>
          <w:rStyle w:val="lev"/>
          <w:rFonts w:ascii="Arial" w:hAnsi="Arial" w:cs="Arial"/>
          <w:color w:val="28318F"/>
          <w:sz w:val="20"/>
          <w:szCs w:val="20"/>
        </w:rPr>
        <w:t>Frédéric STAGE</w:t>
      </w:r>
    </w:p>
    <w:p w14:paraId="11163F47" w14:textId="3178D40D" w:rsidR="001D589E" w:rsidRDefault="001D589E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7F470C8" wp14:editId="204C7D8A">
            <wp:extent cx="5760720" cy="3014980"/>
            <wp:effectExtent l="0" t="0" r="5080" b="0"/>
            <wp:docPr id="1" name="Image 1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C40D" w14:textId="584CEB95" w:rsidR="001D589E" w:rsidRDefault="001D589E">
      <w:pPr>
        <w:rPr>
          <w:sz w:val="21"/>
          <w:szCs w:val="21"/>
        </w:rPr>
      </w:pPr>
    </w:p>
    <w:p w14:paraId="19F68A33" w14:textId="4682C3ED" w:rsidR="001D589E" w:rsidRDefault="001D589E">
      <w:pPr>
        <w:rPr>
          <w:sz w:val="20"/>
          <w:szCs w:val="20"/>
        </w:rPr>
      </w:pPr>
      <w:r w:rsidRPr="001D589E">
        <w:rPr>
          <w:sz w:val="20"/>
          <w:szCs w:val="20"/>
        </w:rPr>
        <w:t xml:space="preserve">Publié le 16/12/2022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D589E">
        <w:rPr>
          <w:sz w:val="20"/>
          <w:szCs w:val="20"/>
        </w:rPr>
        <w:t>©</w:t>
      </w:r>
      <w:proofErr w:type="spellStart"/>
      <w:r w:rsidRPr="001D589E">
        <w:rPr>
          <w:sz w:val="20"/>
          <w:szCs w:val="20"/>
        </w:rPr>
        <w:t>Gettyimages</w:t>
      </w:r>
      <w:proofErr w:type="spellEnd"/>
    </w:p>
    <w:p w14:paraId="21A342A7" w14:textId="0F40B532" w:rsidR="001D589E" w:rsidRDefault="001D589E">
      <w:pPr>
        <w:rPr>
          <w:sz w:val="20"/>
          <w:szCs w:val="20"/>
        </w:rPr>
      </w:pPr>
    </w:p>
    <w:p w14:paraId="4073FF4E" w14:textId="0EACD8DE" w:rsidR="001D589E" w:rsidRPr="001D589E" w:rsidRDefault="001D589E">
      <w:pPr>
        <w:rPr>
          <w:sz w:val="16"/>
          <w:szCs w:val="16"/>
        </w:rPr>
      </w:pPr>
      <w:r w:rsidRPr="001D589E">
        <w:rPr>
          <w:rFonts w:ascii="Arial" w:hAnsi="Arial" w:cs="Arial"/>
          <w:color w:val="2934A1"/>
          <w:sz w:val="22"/>
          <w:szCs w:val="22"/>
        </w:rPr>
        <w:t>Le conseil d'administration de l'AGS, qui s'est tenu le 8 décembre 2022, a décidé de laisser </w:t>
      </w:r>
      <w:r w:rsidRPr="001D589E">
        <w:rPr>
          <w:rFonts w:ascii="Arial" w:hAnsi="Arial" w:cs="Arial"/>
          <w:color w:val="2934A1"/>
          <w:sz w:val="22"/>
          <w:szCs w:val="22"/>
          <w:u w:val="single"/>
        </w:rPr>
        <w:t>inchangé</w:t>
      </w:r>
      <w:r w:rsidRPr="001D589E">
        <w:rPr>
          <w:rFonts w:ascii="Arial" w:hAnsi="Arial" w:cs="Arial"/>
          <w:color w:val="2934A1"/>
          <w:sz w:val="22"/>
          <w:szCs w:val="22"/>
        </w:rPr>
        <w:t> à 0,15 % le taux de la cotisation AGS au 1er janvier 2023. Ce taux est </w:t>
      </w:r>
      <w:r w:rsidRPr="001D589E">
        <w:rPr>
          <w:rFonts w:ascii="Arial" w:hAnsi="Arial" w:cs="Arial"/>
          <w:color w:val="2934A1"/>
          <w:sz w:val="22"/>
          <w:szCs w:val="22"/>
          <w:u w:val="single"/>
        </w:rPr>
        <w:t>en vigueur</w:t>
      </w:r>
      <w:r w:rsidRPr="001D589E">
        <w:rPr>
          <w:rFonts w:ascii="Arial" w:hAnsi="Arial" w:cs="Arial"/>
          <w:color w:val="2934A1"/>
          <w:sz w:val="22"/>
          <w:szCs w:val="22"/>
        </w:rPr>
        <w:t> depuis le 1er juillet 2017.</w:t>
      </w:r>
      <w:r w:rsidRPr="001D589E">
        <w:rPr>
          <w:rFonts w:ascii="Arial" w:hAnsi="Arial" w:cs="Arial"/>
          <w:color w:val="2934A1"/>
          <w:sz w:val="22"/>
          <w:szCs w:val="22"/>
        </w:rPr>
        <w:br/>
        <w:t>​</w:t>
      </w:r>
      <w:r w:rsidRPr="001D589E">
        <w:rPr>
          <w:rFonts w:ascii="Arial" w:hAnsi="Arial" w:cs="Arial"/>
          <w:color w:val="28318F"/>
          <w:sz w:val="22"/>
          <w:szCs w:val="22"/>
        </w:rPr>
        <w:br/>
      </w:r>
      <w:r w:rsidRPr="001D589E">
        <w:rPr>
          <w:rStyle w:val="lev"/>
          <w:rFonts w:ascii="Arial" w:hAnsi="Arial" w:cs="Arial"/>
          <w:color w:val="2934A1"/>
          <w:sz w:val="22"/>
          <w:szCs w:val="22"/>
        </w:rPr>
        <w:t>Pour rappel</w:t>
      </w:r>
      <w:r w:rsidRPr="001D589E">
        <w:rPr>
          <w:rFonts w:ascii="Arial" w:hAnsi="Arial" w:cs="Arial"/>
          <w:color w:val="2934A1"/>
          <w:sz w:val="22"/>
          <w:szCs w:val="22"/>
        </w:rPr>
        <w:t>, la </w:t>
      </w:r>
      <w:r w:rsidRPr="001D589E">
        <w:rPr>
          <w:rFonts w:ascii="Arial" w:hAnsi="Arial" w:cs="Arial"/>
          <w:color w:val="2934A1"/>
          <w:sz w:val="22"/>
          <w:szCs w:val="22"/>
          <w:u w:val="single"/>
        </w:rPr>
        <w:t>cotisation</w:t>
      </w:r>
      <w:r w:rsidRPr="001D589E">
        <w:rPr>
          <w:rFonts w:ascii="Arial" w:hAnsi="Arial" w:cs="Arial"/>
          <w:color w:val="2934A1"/>
          <w:sz w:val="22"/>
          <w:szCs w:val="22"/>
        </w:rPr>
        <w:t> AGS est exclusivement due par l'employeur. Elle est </w:t>
      </w:r>
      <w:r w:rsidRPr="001D589E">
        <w:rPr>
          <w:rFonts w:ascii="Arial" w:hAnsi="Arial" w:cs="Arial"/>
          <w:color w:val="2934A1"/>
          <w:sz w:val="22"/>
          <w:szCs w:val="22"/>
          <w:u w:val="single"/>
        </w:rPr>
        <w:t>assise</w:t>
      </w:r>
      <w:r w:rsidRPr="001D589E">
        <w:rPr>
          <w:rFonts w:ascii="Arial" w:hAnsi="Arial" w:cs="Arial"/>
          <w:color w:val="2934A1"/>
          <w:sz w:val="22"/>
          <w:szCs w:val="22"/>
        </w:rPr>
        <w:t xml:space="preserve"> sur les rémunérations servant de base au calcul de la contribution d'assurance chômage, c'est-à-dire sur </w:t>
      </w:r>
      <w:proofErr w:type="gramStart"/>
      <w:r w:rsidRPr="001D589E">
        <w:rPr>
          <w:rFonts w:ascii="Arial" w:hAnsi="Arial" w:cs="Arial"/>
          <w:color w:val="2934A1"/>
          <w:sz w:val="22"/>
          <w:szCs w:val="22"/>
        </w:rPr>
        <w:t>les sommes entrant</w:t>
      </w:r>
      <w:proofErr w:type="gramEnd"/>
      <w:r w:rsidRPr="001D589E">
        <w:rPr>
          <w:rFonts w:ascii="Arial" w:hAnsi="Arial" w:cs="Arial"/>
          <w:color w:val="2934A1"/>
          <w:sz w:val="22"/>
          <w:szCs w:val="22"/>
        </w:rPr>
        <w:t xml:space="preserve"> dans l'assiette des cotisations de sécurité sociale. Celles-ci seront prises en compte en 2023 dans la </w:t>
      </w:r>
      <w:r w:rsidRPr="001D589E">
        <w:rPr>
          <w:rFonts w:ascii="Arial" w:hAnsi="Arial" w:cs="Arial"/>
          <w:color w:val="2934A1"/>
          <w:sz w:val="22"/>
          <w:szCs w:val="22"/>
          <w:u w:val="single"/>
        </w:rPr>
        <w:t>limite</w:t>
      </w:r>
      <w:r w:rsidRPr="001D589E">
        <w:rPr>
          <w:rFonts w:ascii="Arial" w:hAnsi="Arial" w:cs="Arial"/>
          <w:color w:val="2934A1"/>
          <w:sz w:val="22"/>
          <w:szCs w:val="22"/>
        </w:rPr>
        <w:t> de 14 664 € correspondant à 4 fois le plafond mensuel de la sécurité sociale.</w:t>
      </w:r>
    </w:p>
    <w:sectPr w:rsidR="001D589E" w:rsidRPr="001D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9E"/>
    <w:rsid w:val="001D589E"/>
    <w:rsid w:val="00D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DEA6C"/>
  <w15:chartTrackingRefBased/>
  <w15:docId w15:val="{68EAEDD9-0C14-9B4C-9A57-11BB2585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D58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D589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D58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1D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ODEC IMAC2</dc:creator>
  <cp:keywords/>
  <dc:description/>
  <cp:lastModifiedBy>ODEC IMAC2</cp:lastModifiedBy>
  <cp:revision>1</cp:revision>
  <dcterms:created xsi:type="dcterms:W3CDTF">2022-12-19T16:12:00Z</dcterms:created>
  <dcterms:modified xsi:type="dcterms:W3CDTF">2022-12-19T16:14:00Z</dcterms:modified>
</cp:coreProperties>
</file>